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32f324d08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e4574855d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Woodsetts,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b79e3bc244f6a" /><Relationship Type="http://schemas.openxmlformats.org/officeDocument/2006/relationships/numbering" Target="/word/numbering.xml" Id="R71ceda2e81f54ecf" /><Relationship Type="http://schemas.openxmlformats.org/officeDocument/2006/relationships/settings" Target="/word/settings.xml" Id="R6e7826818038425a" /><Relationship Type="http://schemas.openxmlformats.org/officeDocument/2006/relationships/image" Target="/word/media/7ce4e47b-597c-40b9-8f62-2fa8732379e9.png" Id="Rcd6e4574855d4a02" /></Relationships>
</file>