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6a4be5263549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6a8470f41c49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Abbey Downs,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1b3ff559354568" /><Relationship Type="http://schemas.openxmlformats.org/officeDocument/2006/relationships/numbering" Target="/word/numbering.xml" Id="R167dc16833c04346" /><Relationship Type="http://schemas.openxmlformats.org/officeDocument/2006/relationships/settings" Target="/word/settings.xml" Id="Re3e554bb792b4d04" /><Relationship Type="http://schemas.openxmlformats.org/officeDocument/2006/relationships/image" Target="/word/media/9f7c7a4b-396e-4b38-91d2-395f53c3360e.png" Id="R1a6a8470f41c49b6" /></Relationships>
</file>