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479d57b27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bc3d4464b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Abilene,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3f44a750e4b60" /><Relationship Type="http://schemas.openxmlformats.org/officeDocument/2006/relationships/numbering" Target="/word/numbering.xml" Id="R1d26ee4643a84959" /><Relationship Type="http://schemas.openxmlformats.org/officeDocument/2006/relationships/settings" Target="/word/settings.xml" Id="R45c76375557c427c" /><Relationship Type="http://schemas.openxmlformats.org/officeDocument/2006/relationships/image" Target="/word/media/76a12719-8649-446d-b3fd-3f82297efd2b.png" Id="Ra64bc3d4464b4c7d" /></Relationships>
</file>