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12e6f722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33c0d18c6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Absecon Highlands,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ae8515eb44c3c" /><Relationship Type="http://schemas.openxmlformats.org/officeDocument/2006/relationships/numbering" Target="/word/numbering.xml" Id="R8a02db350e7c4b08" /><Relationship Type="http://schemas.openxmlformats.org/officeDocument/2006/relationships/settings" Target="/word/settings.xml" Id="R139a246001fc4dbb" /><Relationship Type="http://schemas.openxmlformats.org/officeDocument/2006/relationships/image" Target="/word/media/d9702155-361b-4fa2-b47d-6d38e30d2da7.png" Id="Rc5d33c0d18c642f3" /></Relationships>
</file>