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c50cfb493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4cdd838c8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Acres,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d4f5f896d44ee" /><Relationship Type="http://schemas.openxmlformats.org/officeDocument/2006/relationships/numbering" Target="/word/numbering.xml" Id="R36ad4327951b4cb6" /><Relationship Type="http://schemas.openxmlformats.org/officeDocument/2006/relationships/settings" Target="/word/settings.xml" Id="Rbbd9085440694102" /><Relationship Type="http://schemas.openxmlformats.org/officeDocument/2006/relationships/image" Target="/word/media/c4e46c84-c60c-4459-b738-dae147dbf2f9.png" Id="Raa64cdd838c84257" /></Relationships>
</file>