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6606e8b69f4d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9c8a2c2a9a44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Allens Factory,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24dd08b4aa4025" /><Relationship Type="http://schemas.openxmlformats.org/officeDocument/2006/relationships/numbering" Target="/word/numbering.xml" Id="Re06160c060514a5e" /><Relationship Type="http://schemas.openxmlformats.org/officeDocument/2006/relationships/settings" Target="/word/settings.xml" Id="Ref5ec8ff505e478c" /><Relationship Type="http://schemas.openxmlformats.org/officeDocument/2006/relationships/image" Target="/word/media/8de49f8f-39af-4c17-abc2-6eadd14f86a6.png" Id="R089c8a2c2a9a4465" /></Relationships>
</file>