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f2a332935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966b62e4b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Allenton Station,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d0fea01b14965" /><Relationship Type="http://schemas.openxmlformats.org/officeDocument/2006/relationships/numbering" Target="/word/numbering.xml" Id="Rafc42cc2a6224a0d" /><Relationship Type="http://schemas.openxmlformats.org/officeDocument/2006/relationships/settings" Target="/word/settings.xml" Id="R4113522cff9744c9" /><Relationship Type="http://schemas.openxmlformats.org/officeDocument/2006/relationships/image" Target="/word/media/7d3934c7-05df-4f38-8a02-e36ede9ff039.png" Id="R17b966b62e4b48d6" /></Relationships>
</file>