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fcb99f7d5b4b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e925c9a4c4c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Almon,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b14a2e02d4023" /><Relationship Type="http://schemas.openxmlformats.org/officeDocument/2006/relationships/numbering" Target="/word/numbering.xml" Id="Rf1941dd5584f4e9d" /><Relationship Type="http://schemas.openxmlformats.org/officeDocument/2006/relationships/settings" Target="/word/settings.xml" Id="Rf243cecc0e0b48b8" /><Relationship Type="http://schemas.openxmlformats.org/officeDocument/2006/relationships/image" Target="/word/media/62730443-b71d-4d39-b7d3-68bdb2257a5f.png" Id="R83ae925c9a4c4c77" /></Relationships>
</file>