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abc9ff7fbe4e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8dcc65c0c34d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Amherstdale-Robinette,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5c80621afa4f5d" /><Relationship Type="http://schemas.openxmlformats.org/officeDocument/2006/relationships/numbering" Target="/word/numbering.xml" Id="Rd3f68e591a374706" /><Relationship Type="http://schemas.openxmlformats.org/officeDocument/2006/relationships/settings" Target="/word/settings.xml" Id="R379a149ca59b4219" /><Relationship Type="http://schemas.openxmlformats.org/officeDocument/2006/relationships/image" Target="/word/media/67a0d580-e08d-419f-b692-eab40075a9f5.png" Id="R6a8dcc65c0c34df8" /></Relationships>
</file>