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dd47bfa93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68b63f677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Andis,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a28a118e14d2f" /><Relationship Type="http://schemas.openxmlformats.org/officeDocument/2006/relationships/numbering" Target="/word/numbering.xml" Id="Rf9752b7fbd8f4542" /><Relationship Type="http://schemas.openxmlformats.org/officeDocument/2006/relationships/settings" Target="/word/settings.xml" Id="R84875fade80e404c" /><Relationship Type="http://schemas.openxmlformats.org/officeDocument/2006/relationships/image" Target="/word/media/dd74e6ba-2449-420c-a416-4ee2097b9685.png" Id="Re9268b63f67744a2" /></Relationships>
</file>