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78e4d329b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bbc90f76c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Angola by the Bay,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811e74a964fd4" /><Relationship Type="http://schemas.openxmlformats.org/officeDocument/2006/relationships/numbering" Target="/word/numbering.xml" Id="R67d8697945c44c76" /><Relationship Type="http://schemas.openxmlformats.org/officeDocument/2006/relationships/settings" Target="/word/settings.xml" Id="Rcbec2669eadc426b" /><Relationship Type="http://schemas.openxmlformats.org/officeDocument/2006/relationships/image" Target="/word/media/7cfe7969-1563-406e-a7d0-b1e9b1fd273a.png" Id="R16dbbc90f76c4d9e" /></Relationships>
</file>