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4907d2c99c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68e969aced40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Arbor Settlement, Illinois,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2cee5da4584b2c" /><Relationship Type="http://schemas.openxmlformats.org/officeDocument/2006/relationships/numbering" Target="/word/numbering.xml" Id="R9d1bb99ff2bc4b6b" /><Relationship Type="http://schemas.openxmlformats.org/officeDocument/2006/relationships/settings" Target="/word/settings.xml" Id="R2f72d0ba26b84db6" /><Relationship Type="http://schemas.openxmlformats.org/officeDocument/2006/relationships/image" Target="/word/media/8ef8139e-e91d-4d20-8c11-a5ed3bb25057.png" Id="R9f68e969aced403f" /></Relationships>
</file>