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2e457a1b1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e9da7233f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Arsenal,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05fe8e86c4ea9" /><Relationship Type="http://schemas.openxmlformats.org/officeDocument/2006/relationships/numbering" Target="/word/numbering.xml" Id="R81c197247cd34e5e" /><Relationship Type="http://schemas.openxmlformats.org/officeDocument/2006/relationships/settings" Target="/word/settings.xml" Id="R60c476931eed4f77" /><Relationship Type="http://schemas.openxmlformats.org/officeDocument/2006/relationships/image" Target="/word/media/86d9825a-69fb-47aa-8691-2ab007210e6b.png" Id="R032e9da7233f4202" /></Relationships>
</file>