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46ff9aee6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fd63a4fac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Augustine,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ac0c48fa47e4" /><Relationship Type="http://schemas.openxmlformats.org/officeDocument/2006/relationships/numbering" Target="/word/numbering.xml" Id="R50602e073be74202" /><Relationship Type="http://schemas.openxmlformats.org/officeDocument/2006/relationships/settings" Target="/word/settings.xml" Id="Rdf2a203a17a9473e" /><Relationship Type="http://schemas.openxmlformats.org/officeDocument/2006/relationships/image" Target="/word/media/b5ec5faa-0eab-4a3e-84f0-b2a566da39c2.png" Id="Rec9fd63a4fac45a6" /></Relationships>
</file>