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a4cf51cc0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c16adba98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Augustine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252ade0e04fbd" /><Relationship Type="http://schemas.openxmlformats.org/officeDocument/2006/relationships/numbering" Target="/word/numbering.xml" Id="R0913c60def7f430d" /><Relationship Type="http://schemas.openxmlformats.org/officeDocument/2006/relationships/settings" Target="/word/settings.xml" Id="Rf842b83f36a64c6b" /><Relationship Type="http://schemas.openxmlformats.org/officeDocument/2006/relationships/image" Target="/word/media/3d6a42ee-0e2a-44c2-b870-5a22aac7e2d5.png" Id="R576c16adba9843a9" /></Relationships>
</file>