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2fc3c73d1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257fe01da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Narrows,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44514bac041d1" /><Relationship Type="http://schemas.openxmlformats.org/officeDocument/2006/relationships/numbering" Target="/word/numbering.xml" Id="Rc211f59d63444510" /><Relationship Type="http://schemas.openxmlformats.org/officeDocument/2006/relationships/settings" Target="/word/settings.xml" Id="R1ab05055befb4697" /><Relationship Type="http://schemas.openxmlformats.org/officeDocument/2006/relationships/image" Target="/word/media/b1ddc20f-de30-4b1a-b6bf-9ae35447e55e.png" Id="Raa7257fe01da42d6" /></Relationships>
</file>