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caf1b958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edcddb8cd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3236d4d974f1e" /><Relationship Type="http://schemas.openxmlformats.org/officeDocument/2006/relationships/numbering" Target="/word/numbering.xml" Id="R82a62c3007e84fd6" /><Relationship Type="http://schemas.openxmlformats.org/officeDocument/2006/relationships/settings" Target="/word/settings.xml" Id="R25d430e500bf4731" /><Relationship Type="http://schemas.openxmlformats.org/officeDocument/2006/relationships/image" Target="/word/media/a7c5a89f-95c8-4265-87b9-06f93bcaa957.png" Id="R712edcddb8cd4cfb" /></Relationships>
</file>