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fa2626eb8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c4c130089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Bethel Acres,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754d1bac047ef" /><Relationship Type="http://schemas.openxmlformats.org/officeDocument/2006/relationships/numbering" Target="/word/numbering.xml" Id="R1d5557a9efe9492c" /><Relationship Type="http://schemas.openxmlformats.org/officeDocument/2006/relationships/settings" Target="/word/settings.xml" Id="R5bc8a0bbb59743e0" /><Relationship Type="http://schemas.openxmlformats.org/officeDocument/2006/relationships/image" Target="/word/media/d9ba60a0-344d-4b47-a90a-38f6de93028c.png" Id="Rdcfc4c1300894054" /></Relationships>
</file>