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25b76df46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4991def6c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Blazon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25b8836a44b95" /><Relationship Type="http://schemas.openxmlformats.org/officeDocument/2006/relationships/numbering" Target="/word/numbering.xml" Id="Rf26331a0943c4d9b" /><Relationship Type="http://schemas.openxmlformats.org/officeDocument/2006/relationships/settings" Target="/word/settings.xml" Id="R0a9c28a8713d4965" /><Relationship Type="http://schemas.openxmlformats.org/officeDocument/2006/relationships/image" Target="/word/media/7dad61d7-f7ed-46d5-a6af-e8809de23239.png" Id="R1ce4991def6c4e94" /></Relationships>
</file>