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1d29298b1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75c1c1d85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Clareton,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ecc40bb884a03" /><Relationship Type="http://schemas.openxmlformats.org/officeDocument/2006/relationships/numbering" Target="/word/numbering.xml" Id="Ra47060ad4a344c6d" /><Relationship Type="http://schemas.openxmlformats.org/officeDocument/2006/relationships/settings" Target="/word/settings.xml" Id="Rbc2fa5ba8931458c" /><Relationship Type="http://schemas.openxmlformats.org/officeDocument/2006/relationships/image" Target="/word/media/212e3fd3-40e9-4a0a-9304-a7b9feb523ad.png" Id="R75d75c1c1d85499a" /></Relationships>
</file>