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5c8f49033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b800ecf80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Copley Junction,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ad20cf5df4ae5" /><Relationship Type="http://schemas.openxmlformats.org/officeDocument/2006/relationships/numbering" Target="/word/numbering.xml" Id="Rd06feb1364e94804" /><Relationship Type="http://schemas.openxmlformats.org/officeDocument/2006/relationships/settings" Target="/word/settings.xml" Id="R6565a7ad66dc487b" /><Relationship Type="http://schemas.openxmlformats.org/officeDocument/2006/relationships/image" Target="/word/media/dd8f7066-2087-43d2-918c-a6b436d70148.png" Id="R128b800ecf804ccf" /></Relationships>
</file>