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b1634f039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d59115d83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Core Point,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820097ed347a9" /><Relationship Type="http://schemas.openxmlformats.org/officeDocument/2006/relationships/numbering" Target="/word/numbering.xml" Id="R2e4bd7ef9470433b" /><Relationship Type="http://schemas.openxmlformats.org/officeDocument/2006/relationships/settings" Target="/word/settings.xml" Id="R4d8be229e78046fa" /><Relationship Type="http://schemas.openxmlformats.org/officeDocument/2006/relationships/image" Target="/word/media/7f0a72f8-99fa-4cf9-a87e-1c9ed1fdf7f4.png" Id="R8f8d59115d834444" /></Relationships>
</file>