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5182af9562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0f5199efc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Coronaca,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e323ce56744a6" /><Relationship Type="http://schemas.openxmlformats.org/officeDocument/2006/relationships/numbering" Target="/word/numbering.xml" Id="R66b4f091e83d4b22" /><Relationship Type="http://schemas.openxmlformats.org/officeDocument/2006/relationships/settings" Target="/word/settings.xml" Id="R882e6631088d405c" /><Relationship Type="http://schemas.openxmlformats.org/officeDocument/2006/relationships/image" Target="/word/media/a27eaa8b-c097-4d13-97cb-6646ec15805a.png" Id="R46c0f5199efc4d2e" /></Relationships>
</file>