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cf3ff90e5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705c3b4f33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Farm,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f6ac09897437c" /><Relationship Type="http://schemas.openxmlformats.org/officeDocument/2006/relationships/numbering" Target="/word/numbering.xml" Id="Rcb05ac8b453f46d3" /><Relationship Type="http://schemas.openxmlformats.org/officeDocument/2006/relationships/settings" Target="/word/settings.xml" Id="R882c875a240946ca" /><Relationship Type="http://schemas.openxmlformats.org/officeDocument/2006/relationships/image" Target="/word/media/0429c62b-679d-4927-b38d-1398db9b2c98.png" Id="Rf2705c3b4f334a38" /></Relationships>
</file>