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e52662705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2b51c0988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e20b89e5f42e7" /><Relationship Type="http://schemas.openxmlformats.org/officeDocument/2006/relationships/numbering" Target="/word/numbering.xml" Id="R0a9a45be282649c6" /><Relationship Type="http://schemas.openxmlformats.org/officeDocument/2006/relationships/settings" Target="/word/settings.xml" Id="R4a2d151fc0fa446c" /><Relationship Type="http://schemas.openxmlformats.org/officeDocument/2006/relationships/image" Target="/word/media/9e388309-3a07-4cc5-899f-c655e1f5528a.png" Id="R9ab2b51c0988433a" /></Relationships>
</file>