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106e5579c4f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2e54445d4147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Cox Gap,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d035bb36d3403e" /><Relationship Type="http://schemas.openxmlformats.org/officeDocument/2006/relationships/numbering" Target="/word/numbering.xml" Id="R15eb139fb72c4dbb" /><Relationship Type="http://schemas.openxmlformats.org/officeDocument/2006/relationships/settings" Target="/word/settings.xml" Id="R4a9367fda3344f4e" /><Relationship Type="http://schemas.openxmlformats.org/officeDocument/2006/relationships/image" Target="/word/media/0a950eb4-5825-47b2-bbb8-47e9c8e38b43.png" Id="R752e54445d414729" /></Relationships>
</file>