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655251d7a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bd586cec5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Coyne Center,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4bddfe654434c" /><Relationship Type="http://schemas.openxmlformats.org/officeDocument/2006/relationships/numbering" Target="/word/numbering.xml" Id="R361b6a25eabc457a" /><Relationship Type="http://schemas.openxmlformats.org/officeDocument/2006/relationships/settings" Target="/word/settings.xml" Id="R3f4aa23331a742d9" /><Relationship Type="http://schemas.openxmlformats.org/officeDocument/2006/relationships/image" Target="/word/media/c70443f8-23e3-4a88-9e81-2c2128addf96.png" Id="R702bd586cec544c1" /></Relationships>
</file>