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e34b1e716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b6cfc2bc9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Crainville,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4419eba2247e7" /><Relationship Type="http://schemas.openxmlformats.org/officeDocument/2006/relationships/numbering" Target="/word/numbering.xml" Id="R385ff26d1e31453b" /><Relationship Type="http://schemas.openxmlformats.org/officeDocument/2006/relationships/settings" Target="/word/settings.xml" Id="Rffbb977ac236454b" /><Relationship Type="http://schemas.openxmlformats.org/officeDocument/2006/relationships/image" Target="/word/media/c0a5fb69-501e-479f-8300-cefe7d95d223.png" Id="R372b6cfc2bc94f5d" /></Relationships>
</file>