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30605d04e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65ec39030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Cranbury Station,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561c9e7ed4b84" /><Relationship Type="http://schemas.openxmlformats.org/officeDocument/2006/relationships/numbering" Target="/word/numbering.xml" Id="R0ad1108f2a244478" /><Relationship Type="http://schemas.openxmlformats.org/officeDocument/2006/relationships/settings" Target="/word/settings.xml" Id="R3f7d585fdd05463b" /><Relationship Type="http://schemas.openxmlformats.org/officeDocument/2006/relationships/image" Target="/word/media/93911b2f-cba8-46b3-b81c-f102c5029ec3.png" Id="Rc1d65ec3903045e8" /></Relationships>
</file>