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1501a9a9644e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a8b971639543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Cranston Heights,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7b951fb69d4f37" /><Relationship Type="http://schemas.openxmlformats.org/officeDocument/2006/relationships/numbering" Target="/word/numbering.xml" Id="R959e3bf7916e4912" /><Relationship Type="http://schemas.openxmlformats.org/officeDocument/2006/relationships/settings" Target="/word/settings.xml" Id="Raf2f0e8befec424c" /><Relationship Type="http://schemas.openxmlformats.org/officeDocument/2006/relationships/image" Target="/word/media/f661e4d8-59f7-4f04-b81e-e354d8db77d7.png" Id="Ra2a8b971639543de" /></Relationships>
</file>