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77c1cf5b4f4fd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de001276d4404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Craytonville, South Carolina,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d6bf97a22e46a1" /><Relationship Type="http://schemas.openxmlformats.org/officeDocument/2006/relationships/numbering" Target="/word/numbering.xml" Id="R666d1d32d82b4b77" /><Relationship Type="http://schemas.openxmlformats.org/officeDocument/2006/relationships/settings" Target="/word/settings.xml" Id="R8ea1ba3d7a6c4668" /><Relationship Type="http://schemas.openxmlformats.org/officeDocument/2006/relationships/image" Target="/word/media/c357847e-1d6d-477d-aa62-176e9bfc2758.png" Id="Rf1de001276d44041" /></Relationships>
</file>