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ce3227722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041c71258f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Washington Heights,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ed265aa41430d" /><Relationship Type="http://schemas.openxmlformats.org/officeDocument/2006/relationships/numbering" Target="/word/numbering.xml" Id="R5ea2e6e40d924fe9" /><Relationship Type="http://schemas.openxmlformats.org/officeDocument/2006/relationships/settings" Target="/word/settings.xml" Id="R1b40d8497c7a4e9a" /><Relationship Type="http://schemas.openxmlformats.org/officeDocument/2006/relationships/image" Target="/word/media/bc7c6e78-9a56-43d3-88bc-a6f774f80cfc.png" Id="Rab041c71258f46af" /></Relationships>
</file>