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88fb50a83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c873ae298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Minneapolis,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18e63114943c7" /><Relationship Type="http://schemas.openxmlformats.org/officeDocument/2006/relationships/numbering" Target="/word/numbering.xml" Id="Rf093b6d8ae344d02" /><Relationship Type="http://schemas.openxmlformats.org/officeDocument/2006/relationships/settings" Target="/word/settings.xml" Id="Rba9320d8c71f4307" /><Relationship Type="http://schemas.openxmlformats.org/officeDocument/2006/relationships/image" Target="/word/media/d8ce1d6e-f542-4586-b09b-cba29d8eabbc.png" Id="Rcb8c873ae2984a2b" /></Relationships>
</file>