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b7186f1b9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fdaa905b6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Francisco,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2f025f2c94aea" /><Relationship Type="http://schemas.openxmlformats.org/officeDocument/2006/relationships/numbering" Target="/word/numbering.xml" Id="R6a4d6b232ef34875" /><Relationship Type="http://schemas.openxmlformats.org/officeDocument/2006/relationships/settings" Target="/word/settings.xml" Id="Rb4cceee2bbdd468a" /><Relationship Type="http://schemas.openxmlformats.org/officeDocument/2006/relationships/image" Target="/word/media/44d7c051-66f0-4bff-a630-5aa6cbd13ec3.png" Id="R2f1fdaa905b64006" /></Relationships>
</file>