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b1ea28ec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32f2e0b3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Taloqan,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9d0f74c14d7d" /><Relationship Type="http://schemas.openxmlformats.org/officeDocument/2006/relationships/numbering" Target="/word/numbering.xml" Id="R7e5755f67f8e4137" /><Relationship Type="http://schemas.openxmlformats.org/officeDocument/2006/relationships/settings" Target="/word/settings.xml" Id="R09a228c6e4574f00" /><Relationship Type="http://schemas.openxmlformats.org/officeDocument/2006/relationships/image" Target="/word/media/dc05c066-61d9-4df0-897a-7d366d3a084a.png" Id="Rab7732f2e0b34005" /></Relationships>
</file>