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12ac30c21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92a984e91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Ffryes, Antigua and Barbuda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7ca2918e24650" /><Relationship Type="http://schemas.openxmlformats.org/officeDocument/2006/relationships/numbering" Target="/word/numbering.xml" Id="Re70a06a298b7470f" /><Relationship Type="http://schemas.openxmlformats.org/officeDocument/2006/relationships/settings" Target="/word/settings.xml" Id="R98e98658c37b4c80" /><Relationship Type="http://schemas.openxmlformats.org/officeDocument/2006/relationships/image" Target="/word/media/9c7c5098-3800-40b1-bcf8-eb419d5e1150.png" Id="R3ec92a984e914856" /></Relationships>
</file>