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b24facb8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fe0d3b02f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Asquith,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df5ae26d43d2" /><Relationship Type="http://schemas.openxmlformats.org/officeDocument/2006/relationships/numbering" Target="/word/numbering.xml" Id="Re2ca8008a44f419e" /><Relationship Type="http://schemas.openxmlformats.org/officeDocument/2006/relationships/settings" Target="/word/settings.xml" Id="R976bea9f3c4c40c2" /><Relationship Type="http://schemas.openxmlformats.org/officeDocument/2006/relationships/image" Target="/word/media/f7c91bca-ea1f-4d4a-847e-255c85a1d6a1.png" Id="R556fe0d3b02f4729" /></Relationships>
</file>