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bb273f70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9ed8eb748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 Vista,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f2a68d3654296" /><Relationship Type="http://schemas.openxmlformats.org/officeDocument/2006/relationships/numbering" Target="/word/numbering.xml" Id="Rbada38b2bb244329" /><Relationship Type="http://schemas.openxmlformats.org/officeDocument/2006/relationships/settings" Target="/word/settings.xml" Id="R2af7ff9b38934cc6" /><Relationship Type="http://schemas.openxmlformats.org/officeDocument/2006/relationships/image" Target="/word/media/04c2891f-8a83-41ad-9fca-486e0e8fe9e2.png" Id="R2469ed8eb74847de" /></Relationships>
</file>