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0d2720a2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c78cc57a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Clovelly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3f6a9ed0342e8" /><Relationship Type="http://schemas.openxmlformats.org/officeDocument/2006/relationships/numbering" Target="/word/numbering.xml" Id="R25ddb9fbddc84ef8" /><Relationship Type="http://schemas.openxmlformats.org/officeDocument/2006/relationships/settings" Target="/word/settings.xml" Id="Ra043598e141a47aa" /><Relationship Type="http://schemas.openxmlformats.org/officeDocument/2006/relationships/image" Target="/word/media/da81f7f7-7491-4ad6-bef9-b6e4fa5ce60d.png" Id="R60cec78cc57a448c" /></Relationships>
</file>