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c1b3f67db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166548ef4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Einasleigh,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a230eb2864b6e" /><Relationship Type="http://schemas.openxmlformats.org/officeDocument/2006/relationships/numbering" Target="/word/numbering.xml" Id="Rbdb6fbbd1b324137" /><Relationship Type="http://schemas.openxmlformats.org/officeDocument/2006/relationships/settings" Target="/word/settings.xml" Id="R77ae44d7d20e4bb6" /><Relationship Type="http://schemas.openxmlformats.org/officeDocument/2006/relationships/image" Target="/word/media/bde6cf70-8c16-4b9b-8862-029df2c29068.png" Id="Re1d166548ef445f3" /></Relationships>
</file>