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973a48019042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350e49e7c94e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Humpty Doo,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dfad9fec584fe0" /><Relationship Type="http://schemas.openxmlformats.org/officeDocument/2006/relationships/numbering" Target="/word/numbering.xml" Id="R2c017b29e8a44a2a" /><Relationship Type="http://schemas.openxmlformats.org/officeDocument/2006/relationships/settings" Target="/word/settings.xml" Id="R11468766efa1413f" /><Relationship Type="http://schemas.openxmlformats.org/officeDocument/2006/relationships/image" Target="/word/media/9c4f3754-1f27-4b87-9f56-ea84b73909e2.png" Id="R2f350e49e7c94e45" /></Relationships>
</file>