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a1ef7e88d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c1f55bd4b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Keysborough,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c94a2fb464f0c" /><Relationship Type="http://schemas.openxmlformats.org/officeDocument/2006/relationships/numbering" Target="/word/numbering.xml" Id="R2bf2e098c8554b7f" /><Relationship Type="http://schemas.openxmlformats.org/officeDocument/2006/relationships/settings" Target="/word/settings.xml" Id="Refd9c4a975bd4fdf" /><Relationship Type="http://schemas.openxmlformats.org/officeDocument/2006/relationships/image" Target="/word/media/1b4c719c-d9f0-4753-bea5-d56d83206f3c.png" Id="Rb8cc1f55bd4b42be" /></Relationships>
</file>