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d5c0a592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ba8538aa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f8a1208f4fb3" /><Relationship Type="http://schemas.openxmlformats.org/officeDocument/2006/relationships/numbering" Target="/word/numbering.xml" Id="R2aacf57fbb48435b" /><Relationship Type="http://schemas.openxmlformats.org/officeDocument/2006/relationships/settings" Target="/word/settings.xml" Id="R55b64dee77af4b87" /><Relationship Type="http://schemas.openxmlformats.org/officeDocument/2006/relationships/image" Target="/word/media/7f49b3c0-6973-4d7f-874c-87beace5f662.png" Id="Raadba8538aab4c05" /></Relationships>
</file>