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59b275e8d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baacd3308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Moorebank,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c5293e44a4a97" /><Relationship Type="http://schemas.openxmlformats.org/officeDocument/2006/relationships/numbering" Target="/word/numbering.xml" Id="R7d3383dc0ecf45f6" /><Relationship Type="http://schemas.openxmlformats.org/officeDocument/2006/relationships/settings" Target="/word/settings.xml" Id="Rcd92eedee12a4f60" /><Relationship Type="http://schemas.openxmlformats.org/officeDocument/2006/relationships/image" Target="/word/media/df3dca22-aab1-4a65-bb95-543a0d5d1791.png" Id="R01dbaacd330847f6" /></Relationships>
</file>