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e20afc21b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0c1c2f72a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Noonkanbah Station,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e55c8bdb147cc" /><Relationship Type="http://schemas.openxmlformats.org/officeDocument/2006/relationships/numbering" Target="/word/numbering.xml" Id="R335f327b4aa44c23" /><Relationship Type="http://schemas.openxmlformats.org/officeDocument/2006/relationships/settings" Target="/word/settings.xml" Id="R6f908a6d55eb4c64" /><Relationship Type="http://schemas.openxmlformats.org/officeDocument/2006/relationships/image" Target="/word/media/bf583e01-abd2-4e81-90fc-cad5a473e074.png" Id="R6e80c1c2f72a43fa" /></Relationships>
</file>