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cf02c76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fc8a9ee1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009900804ef9" /><Relationship Type="http://schemas.openxmlformats.org/officeDocument/2006/relationships/numbering" Target="/word/numbering.xml" Id="Rbfc708d954194827" /><Relationship Type="http://schemas.openxmlformats.org/officeDocument/2006/relationships/settings" Target="/word/settings.xml" Id="R1e2bbbfe323c4dc1" /><Relationship Type="http://schemas.openxmlformats.org/officeDocument/2006/relationships/image" Target="/word/media/7f96f92a-d1a6-43ef-a649-dcae72d55e96.png" Id="R6fc2fc8a9ee14066" /></Relationships>
</file>