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2de02e31f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f8b5fd9e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Fischau–Brunn,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69ac9e48f4d79" /><Relationship Type="http://schemas.openxmlformats.org/officeDocument/2006/relationships/numbering" Target="/word/numbering.xml" Id="R898cfe46d7bf4c02" /><Relationship Type="http://schemas.openxmlformats.org/officeDocument/2006/relationships/settings" Target="/word/settings.xml" Id="R4670cb2586de4937" /><Relationship Type="http://schemas.openxmlformats.org/officeDocument/2006/relationships/image" Target="/word/media/f17a3d72-b6d9-43ae-88d2-665b14798d20.png" Id="Rf20f8b5fd9ee412d" /></Relationships>
</file>