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9f131d2a7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f1614ac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Deutsch–Wagram,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b86c3167477b" /><Relationship Type="http://schemas.openxmlformats.org/officeDocument/2006/relationships/numbering" Target="/word/numbering.xml" Id="R1a9d2ccb5b014abe" /><Relationship Type="http://schemas.openxmlformats.org/officeDocument/2006/relationships/settings" Target="/word/settings.xml" Id="R1545a501fccb4950" /><Relationship Type="http://schemas.openxmlformats.org/officeDocument/2006/relationships/image" Target="/word/media/57d6c93f-51ea-4b3a-81e1-c9b5b17432b8.png" Id="R04b4f1614ac54cd7" /></Relationships>
</file>