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f66a98875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576be5cf8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Asnadi,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e86d4b4448cc" /><Relationship Type="http://schemas.openxmlformats.org/officeDocument/2006/relationships/numbering" Target="/word/numbering.xml" Id="R14710d53467f45a5" /><Relationship Type="http://schemas.openxmlformats.org/officeDocument/2006/relationships/settings" Target="/word/settings.xml" Id="Rb6a2194f59ed4a8f" /><Relationship Type="http://schemas.openxmlformats.org/officeDocument/2006/relationships/image" Target="/word/media/d3a7297b-59d0-4b18-af04-bd998ef39c6b.png" Id="R86a576be5cf84c5c" /></Relationships>
</file>