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52730ba7c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1e9984cd4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Bablabona,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955c58a9a498b" /><Relationship Type="http://schemas.openxmlformats.org/officeDocument/2006/relationships/numbering" Target="/word/numbering.xml" Id="R4ab6100af7234ad3" /><Relationship Type="http://schemas.openxmlformats.org/officeDocument/2006/relationships/settings" Target="/word/settings.xml" Id="Rd07367eaa01a474d" /><Relationship Type="http://schemas.openxmlformats.org/officeDocument/2006/relationships/image" Target="/word/media/6acc70d3-c511-4a9f-8d67-625b3d7c9870.png" Id="R9cb1e9984cd44bb0" /></Relationships>
</file>